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E23A9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E23A9C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2-Sat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后缀数组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58F" w:rsidRDefault="006A05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Pr="005C5C51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5C5C51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_Toc444175790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4839"/>
      </w:tblGrid>
      <w:tr w:rsidR="00320826" w:rsidTr="00C53CC7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320826" w:rsidP="00C53CC7">
            <w:pPr>
              <w:pStyle w:val="ac"/>
            </w:pPr>
            <w:r>
              <w:t>set number</w:t>
            </w:r>
          </w:p>
          <w:p w:rsidR="00320826" w:rsidRDefault="00320826" w:rsidP="00C53CC7">
            <w:pPr>
              <w:pStyle w:val="ac"/>
            </w:pPr>
            <w:r>
              <w:t>set showcmd</w:t>
            </w:r>
          </w:p>
          <w:p w:rsidR="00320826" w:rsidRDefault="00320826" w:rsidP="00C53CC7">
            <w:pPr>
              <w:pStyle w:val="ac"/>
            </w:pPr>
            <w:r>
              <w:t>set hls</w:t>
            </w:r>
          </w:p>
          <w:p w:rsidR="00320826" w:rsidRDefault="00320826" w:rsidP="00C53CC7">
            <w:pPr>
              <w:pStyle w:val="ac"/>
            </w:pPr>
            <w:r>
              <w:t>filetype on</w:t>
            </w:r>
          </w:p>
          <w:p w:rsidR="00320826" w:rsidRDefault="00320826" w:rsidP="00C53CC7">
            <w:pPr>
              <w:pStyle w:val="ac"/>
            </w:pPr>
            <w:r>
              <w:t>filetype indent on</w:t>
            </w:r>
          </w:p>
          <w:p w:rsidR="00320826" w:rsidRDefault="00320826" w:rsidP="00C53CC7">
            <w:pPr>
              <w:pStyle w:val="ac"/>
            </w:pPr>
            <w:r>
              <w:t>filetype plugin on</w:t>
            </w:r>
          </w:p>
          <w:p w:rsidR="00320826" w:rsidRPr="00320826" w:rsidRDefault="00C93310" w:rsidP="00C53CC7">
            <w:pPr>
              <w:pStyle w:val="ac"/>
            </w:pPr>
            <w:r>
              <w:t>colorscheme ron</w:t>
            </w:r>
          </w:p>
        </w:tc>
        <w:tc>
          <w:tcPr>
            <w:tcW w:w="4839" w:type="dxa"/>
            <w:tcBorders>
              <w:top w:val="nil"/>
              <w:left w:val="nil"/>
              <w:bottom w:val="nil"/>
              <w:right w:val="nil"/>
            </w:tcBorders>
          </w:tcPr>
          <w:p w:rsidR="00C93310" w:rsidRDefault="00C93310" w:rsidP="00C93310">
            <w:pPr>
              <w:pStyle w:val="ac"/>
            </w:pPr>
            <w:r>
              <w:t>set ts=4</w:t>
            </w:r>
          </w:p>
          <w:p w:rsidR="00C53CC7" w:rsidRDefault="00C93310" w:rsidP="00C93310">
            <w:pPr>
              <w:pStyle w:val="ac"/>
            </w:pPr>
            <w:r>
              <w:t>set sw=4</w:t>
            </w:r>
          </w:p>
          <w:p w:rsidR="00C53CC7" w:rsidRDefault="00C53CC7" w:rsidP="00C53CC7">
            <w:pPr>
              <w:pStyle w:val="ac"/>
            </w:pPr>
            <w:r>
              <w:t>nmap ,y mkgg"+yG`k</w:t>
            </w:r>
          </w:p>
          <w:p w:rsidR="00C53CC7" w:rsidRDefault="00C53CC7" w:rsidP="00C53CC7">
            <w:pPr>
              <w:pStyle w:val="ac"/>
            </w:pPr>
            <w:r>
              <w:t>nmap ,p "+p</w:t>
            </w:r>
          </w:p>
          <w:p w:rsidR="00C53CC7" w:rsidRDefault="00C53CC7" w:rsidP="00C53CC7">
            <w:pPr>
              <w:pStyle w:val="ac"/>
            </w:pPr>
            <w:r>
              <w:t>nmap ,s :w&lt;cr&gt;:sh&lt;cr&gt;</w:t>
            </w:r>
          </w:p>
          <w:p w:rsidR="00C53CC7" w:rsidRDefault="00C53CC7" w:rsidP="00C53CC7">
            <w:pPr>
              <w:pStyle w:val="ac"/>
            </w:pPr>
            <w:r>
              <w:t>nmap ,/ I//&lt;esc&gt;</w:t>
            </w:r>
          </w:p>
          <w:p w:rsidR="00320826" w:rsidRPr="00C53CC7" w:rsidRDefault="00C53CC7" w:rsidP="00C93310">
            <w:pPr>
              <w:pStyle w:val="ac"/>
            </w:pPr>
            <w:r>
              <w:t>nmap ,\ I&lt;del&gt;&lt;del&gt;&lt;esc&gt;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5D70A5" w:rsidP="002A4FA7">
      <w:pPr>
        <w:pStyle w:val="ac"/>
      </w:pPr>
      <w:r w:rsidRPr="005D70A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5D70A5">
        <w:rPr>
          <w:b/>
        </w:rPr>
        <w:t>int</w:t>
      </w:r>
      <w:r w:rsidR="002A4FA7">
        <w:t xml:space="preserve"> n, </w:t>
      </w:r>
      <w:r w:rsidRPr="005D70A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(oper == -1) </w:t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5D70A5" w:rsidP="003C235B">
      <w:pPr>
        <w:pStyle w:val="ac"/>
      </w:pPr>
      <w:r w:rsidRPr="005D70A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5D70A5" w:rsidP="003C235B">
      <w:pPr>
        <w:pStyle w:val="ac"/>
      </w:pPr>
      <w:r w:rsidRPr="005D70A5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E23A9C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lastRenderedPageBreak/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E23A9C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EC7473" w:rsidP="00EC7473">
      <w:pPr>
        <w:pStyle w:val="ac"/>
      </w:pPr>
      <w:r w:rsidRPr="00EC7473">
        <w:t>ans[t</w:t>
      </w:r>
      <w:r>
        <w:t xml:space="preserve"> </w:t>
      </w:r>
      <w:r w:rsidRPr="00EC7473">
        <w:t>+</w:t>
      </w:r>
      <w:r>
        <w:t xml:space="preserve"> </w:t>
      </w:r>
      <w:r w:rsidRPr="00EC7473">
        <w:t>1]</w:t>
      </w:r>
      <w:r>
        <w:t xml:space="preserve"> </w:t>
      </w:r>
      <w:r w:rsidRPr="00EC7473">
        <w:t>+=</w:t>
      </w:r>
      <w:r>
        <w:t xml:space="preserve"> </w:t>
      </w:r>
      <w:r w:rsidRPr="00EC7473">
        <w:t>a[t]</w:t>
      </w:r>
      <w:r>
        <w:t xml:space="preserve"> </w:t>
      </w:r>
      <w:r w:rsidRPr="00EC7473">
        <w:t>*</w:t>
      </w:r>
      <w:r>
        <w:t xml:space="preserve"> </w:t>
      </w:r>
      <w:r w:rsidRPr="00EC7473">
        <w:t>b[1];</w:t>
      </w:r>
    </w:p>
    <w:p w:rsidR="00666C7D" w:rsidRDefault="005D70A5" w:rsidP="00EC7473">
      <w:pPr>
        <w:pStyle w:val="ac"/>
      </w:pPr>
      <w:r w:rsidRPr="005D70A5">
        <w:rPr>
          <w:b/>
        </w:rPr>
        <w:t>if</w:t>
      </w:r>
      <w:r w:rsidR="00EC7473">
        <w:t xml:space="preserve"> (t != 0) </w:t>
      </w:r>
      <w:r w:rsidRPr="005D70A5">
        <w:rPr>
          <w:b/>
        </w:rPr>
        <w:t>for</w:t>
      </w:r>
      <w:r w:rsidR="00EC7473">
        <w:t xml:space="preserve"> (</w:t>
      </w:r>
      <w:r w:rsidRPr="005D70A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BD74CC" w:rsidRDefault="00BD74CC" w:rsidP="00336762">
      <w:pPr>
        <w:pStyle w:val="1"/>
      </w:pPr>
      <w:bookmarkStart w:id="9" w:name="_Toc444175750"/>
      <w:r>
        <w:rPr>
          <w:rFonts w:hint="eastAsia"/>
        </w:rPr>
        <w:t>左偏树</w:t>
      </w:r>
      <w:bookmarkEnd w:id="9"/>
    </w:p>
    <w:p w:rsidR="00336762" w:rsidRDefault="00336762" w:rsidP="00336762">
      <w:pPr>
        <w:pStyle w:val="1"/>
      </w:pPr>
      <w:bookmarkStart w:id="10" w:name="_Toc444175751"/>
      <w:r>
        <w:rPr>
          <w:rFonts w:hint="eastAsia"/>
        </w:rPr>
        <w:t>Splay</w:t>
      </w:r>
      <w:bookmarkEnd w:id="10"/>
    </w:p>
    <w:p w:rsidR="00336762" w:rsidRDefault="00336762" w:rsidP="00336762">
      <w:pPr>
        <w:pStyle w:val="1"/>
      </w:pPr>
      <w:bookmarkStart w:id="11" w:name="_Toc444175752"/>
      <w:r>
        <w:rPr>
          <w:rFonts w:hint="eastAsia"/>
        </w:rPr>
        <w:t>KD-Tree</w:t>
      </w:r>
      <w:bookmarkEnd w:id="11"/>
    </w:p>
    <w:p w:rsidR="00EC7473" w:rsidRDefault="00C87582" w:rsidP="00C87582">
      <w:pPr>
        <w:pStyle w:val="1"/>
      </w:pPr>
      <w:bookmarkStart w:id="12" w:name="_Toc444175753"/>
      <w:r>
        <w:rPr>
          <w:rFonts w:hint="eastAsia"/>
        </w:rPr>
        <w:t>树链剖分</w:t>
      </w:r>
      <w:bookmarkEnd w:id="12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3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3"/>
    </w:p>
    <w:p w:rsidR="0078538C" w:rsidRDefault="008D0E81" w:rsidP="008D0E81">
      <w:pPr>
        <w:pStyle w:val="1"/>
      </w:pPr>
      <w:bookmarkStart w:id="14" w:name="_Toc444175755"/>
      <w:r>
        <w:rPr>
          <w:rFonts w:hint="eastAsia"/>
        </w:rPr>
        <w:t>网络流</w:t>
      </w:r>
      <w:bookmarkEnd w:id="14"/>
    </w:p>
    <w:p w:rsidR="008D0E81" w:rsidRDefault="008D0E81" w:rsidP="008D0E81">
      <w:pPr>
        <w:pStyle w:val="1"/>
      </w:pPr>
      <w:bookmarkStart w:id="15" w:name="_Toc444175756"/>
      <w:r>
        <w:rPr>
          <w:rFonts w:hint="eastAsia"/>
        </w:rPr>
        <w:t>费用流</w:t>
      </w:r>
      <w:bookmarkEnd w:id="15"/>
    </w:p>
    <w:p w:rsidR="00336762" w:rsidRDefault="00336762" w:rsidP="00336762">
      <w:pPr>
        <w:pStyle w:val="1"/>
      </w:pPr>
      <w:bookmarkStart w:id="16" w:name="_Toc444175757"/>
      <w:r>
        <w:rPr>
          <w:rFonts w:hint="eastAsia"/>
        </w:rPr>
        <w:t>强连通分量</w:t>
      </w:r>
      <w:bookmarkEnd w:id="16"/>
    </w:p>
    <w:p w:rsidR="006A058F" w:rsidRPr="006A058F" w:rsidRDefault="006A058F" w:rsidP="006A058F">
      <w:pPr>
        <w:pStyle w:val="1"/>
        <w:rPr>
          <w:rFonts w:hint="eastAsia"/>
        </w:rPr>
      </w:pPr>
      <w:bookmarkStart w:id="17" w:name="_Toc444175758"/>
      <w:r>
        <w:rPr>
          <w:rFonts w:hint="eastAsia"/>
        </w:rPr>
        <w:t>2-Sat</w:t>
      </w:r>
      <w:bookmarkEnd w:id="17"/>
    </w:p>
    <w:p w:rsidR="00336762" w:rsidRPr="00336762" w:rsidRDefault="00336762" w:rsidP="00336762">
      <w:pPr>
        <w:pStyle w:val="1"/>
        <w:rPr>
          <w:rFonts w:hint="eastAsia"/>
        </w:rPr>
      </w:pPr>
      <w:bookmarkStart w:id="18" w:name="_Toc444175759"/>
      <w:r>
        <w:rPr>
          <w:rFonts w:hint="eastAsia"/>
        </w:rPr>
        <w:t>割点、割边</w:t>
      </w:r>
      <w:bookmarkEnd w:id="18"/>
    </w:p>
    <w:p w:rsidR="005378C7" w:rsidRDefault="005378C7" w:rsidP="005378C7">
      <w:pPr>
        <w:pStyle w:val="1"/>
      </w:pPr>
      <w:bookmarkStart w:id="19" w:name="_Toc444175760"/>
      <w:r>
        <w:rPr>
          <w:rFonts w:hint="eastAsia"/>
        </w:rPr>
        <w:t>二维几何基础</w:t>
      </w:r>
      <w:bookmarkEnd w:id="19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Point</w:t>
      </w:r>
      <w:r w:rsidR="0078538C">
        <w:t xml:space="preserve"> b, </w:t>
      </w:r>
      <w:r w:rsidRPr="005D70A5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5D70A5" w:rsidP="00A8726B">
      <w:pPr>
        <w:pStyle w:val="ac"/>
      </w:pPr>
      <w:r w:rsidRPr="005D70A5">
        <w:rPr>
          <w:b/>
        </w:rPr>
        <w:t>int</w:t>
      </w:r>
      <w:r w:rsidR="005378C7">
        <w:t xml:space="preserve"> quadrant(</w:t>
      </w:r>
      <w:r w:rsidRPr="005D70A5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const</w:t>
      </w:r>
      <w:r>
        <w:t xml:space="preserve"> </w:t>
      </w:r>
      <w:r w:rsidR="005D70A5" w:rsidRPr="005D70A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5D70A5" w:rsidP="005378C7">
      <w:pPr>
        <w:pStyle w:val="ac"/>
      </w:pPr>
      <w:r w:rsidRPr="005D70A5">
        <w:rPr>
          <w:b/>
        </w:rPr>
        <w:lastRenderedPageBreak/>
        <w:t>bool</w:t>
      </w:r>
      <w:r w:rsidR="005378C7">
        <w:t xml:space="preserve"> cmpp(</w:t>
      </w:r>
      <w:r w:rsidRPr="005D70A5">
        <w:rPr>
          <w:b/>
        </w:rPr>
        <w:t>Point</w:t>
      </w:r>
      <w:r w:rsidR="005378C7">
        <w:t xml:space="preserve"> a, </w:t>
      </w:r>
      <w:r w:rsidRPr="005D70A5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(p != q) </w:t>
      </w:r>
      <w:r w:rsidR="005D70A5" w:rsidRPr="005D70A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(sig(x)) </w:t>
      </w:r>
      <w:r w:rsidR="005D70A5" w:rsidRPr="005D70A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Pr="005D70A5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Pr="005D70A5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5D70A5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5D70A5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5D70A5" w:rsidRPr="005D70A5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5D70A5" w:rsidRPr="005D70A5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5D70A5" w:rsidP="0078538C">
      <w:pPr>
        <w:pStyle w:val="ac"/>
      </w:pPr>
      <w:r w:rsidRPr="005D70A5">
        <w:rPr>
          <w:b/>
        </w:rPr>
        <w:t>void</w:t>
      </w:r>
      <w:r w:rsidR="00A8726B">
        <w:t xml:space="preserve"> regular(</w:t>
      </w:r>
      <w:r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isParallel(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inSameLine(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isVertical(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cross(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cmpLine(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inLine(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projection(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Pr="005D70A5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y)) &lt;= 0) </w:t>
      </w:r>
      <w:r w:rsidR="005D70A5" w:rsidRPr="005D70A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z)) &gt;= 0) </w:t>
      </w:r>
      <w:r w:rsidR="005D70A5" w:rsidRPr="005D70A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inSeg(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5D70A5" w:rsidRPr="005D70A5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hasCross(</w:t>
      </w:r>
      <w:r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0" w:name="_Toc444175761"/>
      <w:r>
        <w:rPr>
          <w:rFonts w:hint="eastAsia"/>
        </w:rPr>
        <w:t>圆相关</w:t>
      </w:r>
      <w:bookmarkEnd w:id="20"/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Line</w:t>
      </w:r>
      <w:r w:rsidR="006F7063">
        <w:t xml:space="preserve"> a, </w:t>
      </w:r>
      <w:r w:rsidRPr="005D70A5">
        <w:rPr>
          <w:b/>
        </w:rPr>
        <w:t>Circle</w:t>
      </w:r>
      <w:r w:rsidR="006F7063">
        <w:t xml:space="preserve"> b,</w:t>
      </w:r>
      <w:r>
        <w:t xml:space="preserve"> </w:t>
      </w:r>
      <w:r w:rsidRPr="005D70A5">
        <w:rPr>
          <w:b/>
        </w:rPr>
        <w:t>Point</w:t>
      </w:r>
      <w:r w:rsidR="006F7063">
        <w:t xml:space="preserve"> &amp;ans1,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&lt; 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== 0) d = 0; else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  <w:t xml:space="preserve">else </w:t>
      </w:r>
      <w:r w:rsidR="005D70A5" w:rsidRPr="005D70A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1" w:name="_Toc444175762"/>
      <w:r>
        <w:rPr>
          <w:rFonts w:hint="eastAsia"/>
        </w:rPr>
        <w:t>凸包</w:t>
      </w:r>
      <w:bookmarkEnd w:id="21"/>
    </w:p>
    <w:p w:rsidR="00966C07" w:rsidRDefault="005D70A5" w:rsidP="00966C07">
      <w:pPr>
        <w:pStyle w:val="ac"/>
      </w:pPr>
      <w:r w:rsidRPr="005D70A5">
        <w:rPr>
          <w:b/>
        </w:rPr>
        <w:t>int</w:t>
      </w:r>
      <w:r w:rsidR="00966C07">
        <w:t xml:space="preserve"> convexHull(</w:t>
      </w:r>
      <w:r w:rsidRPr="005D70A5">
        <w:rPr>
          <w:b/>
        </w:rPr>
        <w:t>Point</w:t>
      </w:r>
      <w:r w:rsidR="00966C07">
        <w:t xml:space="preserve"> a[], </w:t>
      </w:r>
      <w:r w:rsidRPr="005D70A5">
        <w:rPr>
          <w:b/>
        </w:rPr>
        <w:t>int</w:t>
      </w:r>
      <w:r w:rsidR="00966C07">
        <w:t xml:space="preserve"> n, </w:t>
      </w:r>
      <w:r w:rsidRPr="005D70A5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&lt;= 1) </w:t>
      </w:r>
      <w:r w:rsidR="005D70A5" w:rsidRPr="005D70A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int</w:t>
      </w:r>
      <w:r w:rsidR="00C251CC">
        <w:t xml:space="preserve"> convexCut(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n, </w:t>
      </w:r>
      <w:r w:rsidRPr="005D70A5">
        <w:rPr>
          <w:b/>
        </w:rPr>
        <w:t>Line</w:t>
      </w:r>
      <w:r w:rsidR="00C251CC">
        <w:t xml:space="preserve"> b, </w:t>
      </w:r>
      <w:r w:rsidRPr="005D70A5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</w:t>
      </w:r>
      <w:r w:rsidR="005D70A5" w:rsidRPr="005D70A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2) </w:t>
      </w:r>
      <w:r w:rsidR="005D70A5" w:rsidRPr="005D70A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5D70A5" w:rsidRPr="005D70A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bool</w:t>
      </w:r>
      <w:r w:rsidR="00F15274">
        <w:t xml:space="preserve"> inPolygon(</w:t>
      </w:r>
      <w:r w:rsidRPr="005D70A5">
        <w:rPr>
          <w:b/>
        </w:rPr>
        <w:t>Point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5D70A5" w:rsidRPr="005D70A5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int</w:t>
      </w:r>
      <w:r w:rsidR="00F15274">
        <w:t xml:space="preserve"> halfPlaneIntersection(</w:t>
      </w:r>
      <w:r w:rsidRPr="005D70A5">
        <w:rPr>
          <w:b/>
        </w:rPr>
        <w:t>Line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5D70A5" w:rsidRPr="005D70A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2" w:name="_Toc444175763"/>
      <w:r>
        <w:rPr>
          <w:rFonts w:hint="eastAsia"/>
        </w:rPr>
        <w:t>V图</w:t>
      </w:r>
      <w:bookmarkEnd w:id="22"/>
    </w:p>
    <w:p w:rsidR="0037451A" w:rsidRDefault="0037451A" w:rsidP="0037451A">
      <w:pPr>
        <w:pStyle w:val="1"/>
      </w:pPr>
      <w:bookmarkStart w:id="23" w:name="_Toc444175764"/>
      <w:r>
        <w:rPr>
          <w:rFonts w:hint="eastAsia"/>
        </w:rPr>
        <w:t>三角形</w:t>
      </w:r>
      <w:bookmarkEnd w:id="23"/>
      <w:r w:rsidR="002017FC">
        <w:tab/>
      </w:r>
    </w:p>
    <w:p w:rsidR="002017FC" w:rsidRDefault="002017FC" w:rsidP="002017FC">
      <w:pPr>
        <w:pStyle w:val="1"/>
      </w:pPr>
      <w:bookmarkStart w:id="24" w:name="_Toc444175765"/>
      <w:r>
        <w:rPr>
          <w:rFonts w:hint="eastAsia"/>
        </w:rPr>
        <w:t>四边形</w:t>
      </w:r>
      <w:bookmarkEnd w:id="24"/>
    </w:p>
    <w:p w:rsidR="002017FC" w:rsidRDefault="002017FC" w:rsidP="002017FC">
      <w:pPr>
        <w:pStyle w:val="1"/>
      </w:pPr>
      <w:bookmarkStart w:id="25" w:name="_Toc444175766"/>
      <w:r>
        <w:rPr>
          <w:rFonts w:hint="eastAsia"/>
        </w:rPr>
        <w:t>平面定理</w:t>
      </w:r>
      <w:bookmarkEnd w:id="25"/>
    </w:p>
    <w:p w:rsidR="00864444" w:rsidRDefault="00864444" w:rsidP="002017FC">
      <w:pPr>
        <w:rPr>
          <w:rFonts w:hint="eastAsia"/>
        </w:rPr>
      </w:pPr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pPr>
        <w:rPr>
          <w:rFonts w:hint="eastAsia"/>
        </w:rPr>
      </w:pPr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6" w:name="_Toc444175767"/>
      <w:r>
        <w:rPr>
          <w:rFonts w:hint="eastAsia"/>
        </w:rPr>
        <w:t>三维几何体</w:t>
      </w:r>
      <w:bookmarkEnd w:id="26"/>
    </w:p>
    <w:p w:rsidR="002017FC" w:rsidRPr="002017FC" w:rsidRDefault="002017FC" w:rsidP="002017FC">
      <w:pPr>
        <w:pStyle w:val="1"/>
        <w:rPr>
          <w:rFonts w:hint="eastAsia"/>
        </w:rPr>
      </w:pPr>
      <w:bookmarkStart w:id="27" w:name="_Toc444175768"/>
      <w:r>
        <w:rPr>
          <w:rFonts w:hint="eastAsia"/>
        </w:rPr>
        <w:t>高维球</w:t>
      </w:r>
      <w:bookmarkEnd w:id="27"/>
    </w:p>
    <w:p w:rsidR="0037451A" w:rsidRPr="0037451A" w:rsidRDefault="00336762" w:rsidP="00336762">
      <w:pPr>
        <w:pStyle w:val="1"/>
        <w:rPr>
          <w:rFonts w:hint="eastAsia"/>
        </w:rPr>
      </w:pPr>
      <w:bookmarkStart w:id="28" w:name="_Toc444175769"/>
      <w:r>
        <w:rPr>
          <w:rFonts w:hint="eastAsia"/>
        </w:rPr>
        <w:t>三维几何</w:t>
      </w:r>
      <w:bookmarkEnd w:id="28"/>
    </w:p>
    <w:p w:rsidR="005378C7" w:rsidRDefault="00E67667" w:rsidP="00E67667">
      <w:pPr>
        <w:pStyle w:val="1"/>
      </w:pPr>
      <w:bookmarkStart w:id="29" w:name="_Toc444175770"/>
      <w:r>
        <w:rPr>
          <w:rFonts w:hint="eastAsia"/>
        </w:rPr>
        <w:t>线性求乘法逆元（mod为质数）</w:t>
      </w:r>
      <w:bookmarkEnd w:id="29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 mod / i * inv[mod % i] % mod;</w:t>
      </w:r>
    </w:p>
    <w:p w:rsidR="00966C07" w:rsidRDefault="00E67667" w:rsidP="00E67667">
      <w:pPr>
        <w:pStyle w:val="1"/>
      </w:pPr>
      <w:bookmarkStart w:id="30" w:name="_Toc444175771"/>
      <w:r>
        <w:rPr>
          <w:rFonts w:hint="eastAsia"/>
        </w:rPr>
        <w:t>线性筛素数</w:t>
      </w:r>
      <w:bookmarkEnd w:id="30"/>
    </w:p>
    <w:p w:rsidR="00E67667" w:rsidRDefault="00E67667" w:rsidP="00E67667">
      <w:pPr>
        <w:pStyle w:val="ac"/>
      </w:pPr>
      <w:r w:rsidRPr="002D5E8B">
        <w:rPr>
          <w:b/>
        </w:rPr>
        <w:t>for</w:t>
      </w:r>
      <w:r>
        <w:t xml:space="preserve"> (</w:t>
      </w:r>
      <w:r w:rsidRPr="002D5E8B">
        <w:rPr>
          <w:b/>
        </w:rPr>
        <w:t>int</w:t>
      </w:r>
      <w:r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for</w:t>
      </w:r>
      <w:r>
        <w:t xml:space="preserve"> (int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  <w:bookmarkStart w:id="31" w:name="_GoBack"/>
      <w:bookmarkEnd w:id="31"/>
    </w:p>
    <w:p w:rsidR="00EC0AF4" w:rsidRDefault="00EC0AF4" w:rsidP="00EC0AF4">
      <w:pPr>
        <w:pStyle w:val="1"/>
      </w:pPr>
      <w:bookmarkStart w:id="32" w:name="_Toc444175772"/>
      <w:r>
        <w:rPr>
          <w:rFonts w:hint="eastAsia"/>
        </w:rPr>
        <w:t>高斯消元</w:t>
      </w:r>
      <w:bookmarkEnd w:id="32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3" w:name="_Toc444175773"/>
      <w:r>
        <w:rPr>
          <w:rFonts w:hint="eastAsia"/>
        </w:rPr>
        <w:t>大素数判定</w:t>
      </w:r>
      <w:bookmarkEnd w:id="33"/>
    </w:p>
    <w:p w:rsidR="00BD74CC" w:rsidRDefault="00BD74CC" w:rsidP="00BD74CC">
      <w:pPr>
        <w:pStyle w:val="1"/>
      </w:pPr>
      <w:bookmarkStart w:id="34" w:name="_Toc444175774"/>
      <w:r>
        <w:rPr>
          <w:rFonts w:hint="eastAsia"/>
        </w:rPr>
        <w:t>大数分解</w:t>
      </w:r>
      <w:bookmarkEnd w:id="34"/>
    </w:p>
    <w:p w:rsidR="006A058F" w:rsidRDefault="006A058F" w:rsidP="006A058F">
      <w:pPr>
        <w:pStyle w:val="1"/>
      </w:pPr>
      <w:bookmarkStart w:id="35" w:name="_Toc444175775"/>
      <w:r>
        <w:rPr>
          <w:rFonts w:hint="eastAsia"/>
        </w:rPr>
        <w:t>莫比乌斯反演</w:t>
      </w:r>
      <w:bookmarkEnd w:id="35"/>
    </w:p>
    <w:p w:rsidR="006A058F" w:rsidRPr="006A058F" w:rsidRDefault="006A058F" w:rsidP="006A058F">
      <w:pPr>
        <w:pStyle w:val="1"/>
        <w:rPr>
          <w:rFonts w:hint="eastAsia"/>
        </w:rPr>
      </w:pPr>
      <w:bookmarkStart w:id="36" w:name="_Toc444175776"/>
      <w:r>
        <w:rPr>
          <w:rFonts w:hint="eastAsia"/>
        </w:rPr>
        <w:t>波利亚</w:t>
      </w:r>
      <w:bookmarkEnd w:id="36"/>
    </w:p>
    <w:p w:rsidR="00966C07" w:rsidRDefault="008D0E81" w:rsidP="008D0E81">
      <w:pPr>
        <w:pStyle w:val="1"/>
      </w:pPr>
      <w:bookmarkStart w:id="37" w:name="_Toc444175777"/>
      <w:r>
        <w:rPr>
          <w:rFonts w:hint="eastAsia"/>
        </w:rPr>
        <w:t>Java大数</w:t>
      </w:r>
      <w:bookmarkEnd w:id="37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8D0E81" w:rsidP="008D0E81">
      <w:pPr>
        <w:pStyle w:val="ac"/>
      </w:pPr>
      <w:r w:rsidRPr="002D5E8B">
        <w:rPr>
          <w:b/>
        </w:rPr>
        <w:t>int</w:t>
      </w:r>
      <w:r w:rsidRPr="008D0E81">
        <w:t xml:space="preserve"> n</w:t>
      </w:r>
      <w:r>
        <w:t xml:space="preserve"> </w:t>
      </w:r>
      <w:r w:rsidRPr="008D0E81">
        <w:t>=</w:t>
      </w:r>
      <w:r>
        <w:t xml:space="preserve"> </w:t>
      </w:r>
      <w:r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8" w:name="_Toc444175778"/>
      <w:r>
        <w:rPr>
          <w:rFonts w:hint="eastAsia"/>
        </w:rPr>
        <w:lastRenderedPageBreak/>
        <w:t>常用大素数</w:t>
      </w:r>
      <w:bookmarkEnd w:id="38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>
        <w:t xml:space="preserve"> 103</w:t>
      </w:r>
    </w:p>
    <w:p w:rsidR="00E23A9C" w:rsidRDefault="00DE547C" w:rsidP="00DE547C">
      <w:pPr>
        <w:pStyle w:val="1"/>
      </w:pPr>
      <w:bookmarkStart w:id="39" w:name="_Toc444175779"/>
      <w:r>
        <w:rPr>
          <w:rFonts w:hint="eastAsia"/>
        </w:rPr>
        <w:t>约数个数</w:t>
      </w:r>
      <w:bookmarkEnd w:id="3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DE547C" w:rsidP="00DE547C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BD1EA7">
      <w:pPr>
        <w:pStyle w:val="1"/>
      </w:pPr>
      <w:bookmarkStart w:id="40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0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1" w:name="_Toc444175781"/>
      <w:r>
        <w:rPr>
          <w:rFonts w:hint="eastAsia"/>
        </w:rPr>
        <w:t>Hash</w:t>
      </w:r>
      <w:bookmarkEnd w:id="41"/>
    </w:p>
    <w:p w:rsidR="00DE547C" w:rsidRDefault="00336762" w:rsidP="00336762">
      <w:pPr>
        <w:pStyle w:val="1"/>
      </w:pPr>
      <w:bookmarkStart w:id="42" w:name="_Toc444175782"/>
      <w:r>
        <w:rPr>
          <w:rFonts w:hint="eastAsia"/>
        </w:rPr>
        <w:t>KMP</w:t>
      </w:r>
      <w:bookmarkEnd w:id="42"/>
    </w:p>
    <w:p w:rsidR="00336762" w:rsidRDefault="00336762" w:rsidP="00336762">
      <w:pPr>
        <w:pStyle w:val="1"/>
        <w:rPr>
          <w:rFonts w:hint="eastAsia"/>
        </w:rPr>
      </w:pPr>
      <w:bookmarkStart w:id="43" w:name="_Toc444175783"/>
      <w:r>
        <w:rPr>
          <w:rFonts w:hint="eastAsia"/>
        </w:rPr>
        <w:t>exKMP</w:t>
      </w:r>
      <w:bookmarkEnd w:id="43"/>
    </w:p>
    <w:p w:rsidR="00336762" w:rsidRDefault="00336762" w:rsidP="00336762">
      <w:pPr>
        <w:pStyle w:val="1"/>
      </w:pPr>
      <w:bookmarkStart w:id="44" w:name="_Toc444175784"/>
      <w:r>
        <w:rPr>
          <w:rFonts w:hint="eastAsia"/>
        </w:rPr>
        <w:t>Manacher</w:t>
      </w:r>
      <w:bookmarkEnd w:id="44"/>
    </w:p>
    <w:p w:rsidR="00336762" w:rsidRPr="00336762" w:rsidRDefault="00336762" w:rsidP="00336762">
      <w:pPr>
        <w:pStyle w:val="1"/>
        <w:rPr>
          <w:rFonts w:hint="eastAsia"/>
        </w:rPr>
      </w:pPr>
      <w:bookmarkStart w:id="45" w:name="_Toc444175785"/>
      <w:r>
        <w:rPr>
          <w:rFonts w:hint="eastAsia"/>
        </w:rPr>
        <w:t>AC自动机</w:t>
      </w:r>
      <w:bookmarkEnd w:id="45"/>
    </w:p>
    <w:p w:rsidR="00336762" w:rsidRDefault="00336762" w:rsidP="00336762">
      <w:pPr>
        <w:pStyle w:val="1"/>
      </w:pPr>
      <w:bookmarkStart w:id="46" w:name="_Toc444175786"/>
      <w:r>
        <w:rPr>
          <w:rFonts w:hint="eastAsia"/>
        </w:rPr>
        <w:t>后缀自动机</w:t>
      </w:r>
      <w:bookmarkEnd w:id="46"/>
    </w:p>
    <w:p w:rsidR="006A058F" w:rsidRDefault="006A058F" w:rsidP="006A058F">
      <w:pPr>
        <w:pStyle w:val="1"/>
      </w:pPr>
      <w:bookmarkStart w:id="47" w:name="_Toc444175787"/>
      <w:r>
        <w:rPr>
          <w:rFonts w:hint="eastAsia"/>
        </w:rPr>
        <w:t>回文自动机</w:t>
      </w:r>
      <w:bookmarkEnd w:id="47"/>
    </w:p>
    <w:p w:rsidR="006A058F" w:rsidRDefault="006A058F" w:rsidP="006A058F">
      <w:pPr>
        <w:pStyle w:val="1"/>
      </w:pPr>
      <w:bookmarkStart w:id="48" w:name="_Toc444175788"/>
      <w:r>
        <w:rPr>
          <w:rFonts w:hint="eastAsia"/>
        </w:rPr>
        <w:t>后缀数组</w:t>
      </w:r>
      <w:bookmarkEnd w:id="48"/>
    </w:p>
    <w:p w:rsidR="006A058F" w:rsidRPr="006A058F" w:rsidRDefault="006A058F" w:rsidP="006A058F">
      <w:pPr>
        <w:pStyle w:val="1"/>
        <w:rPr>
          <w:rFonts w:hint="eastAsia"/>
        </w:rPr>
      </w:pPr>
      <w:bookmarkStart w:id="49" w:name="_Toc444175789"/>
      <w:r>
        <w:rPr>
          <w:rFonts w:hint="eastAsia"/>
        </w:rPr>
        <w:t>ST</w:t>
      </w:r>
      <w:bookmarkEnd w:id="49"/>
    </w:p>
    <w:p w:rsidR="00897DDD" w:rsidRDefault="00BD74CC" w:rsidP="00BD74CC">
      <w:pPr>
        <w:pStyle w:val="1"/>
      </w:pPr>
      <w:bookmarkStart w:id="50" w:name="_Toc444175790"/>
      <w:r>
        <w:rPr>
          <w:rFonts w:hint="eastAsia"/>
        </w:rPr>
        <w:t>Dancing Links</w:t>
      </w:r>
      <w:bookmarkEnd w:id="50"/>
    </w:p>
    <w:p w:rsidR="00897DDD" w:rsidRPr="00DE547C" w:rsidRDefault="00897DDD" w:rsidP="00DE547C">
      <w:pPr>
        <w:rPr>
          <w:rFonts w:hint="eastAsia"/>
        </w:rPr>
      </w:pPr>
    </w:p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3B05" w:rsidRDefault="00FE3B05" w:rsidP="00612522">
      <w:r>
        <w:separator/>
      </w:r>
    </w:p>
  </w:endnote>
  <w:endnote w:type="continuationSeparator" w:id="0">
    <w:p w:rsidR="00FE3B05" w:rsidRDefault="00FE3B05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3B05" w:rsidRDefault="00FE3B05" w:rsidP="00612522">
      <w:r>
        <w:separator/>
      </w:r>
    </w:p>
  </w:footnote>
  <w:footnote w:type="continuationSeparator" w:id="0">
    <w:p w:rsidR="00FE3B05" w:rsidRDefault="00FE3B05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3A9C" w:rsidRDefault="00E23A9C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D473B5" w:rsidRPr="00D473B5">
      <w:rPr>
        <w:noProof/>
        <w:lang w:val="zh-CN"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017FC"/>
    <w:rsid w:val="00217D52"/>
    <w:rsid w:val="00295A06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33A5F"/>
    <w:rsid w:val="004624BE"/>
    <w:rsid w:val="004D3185"/>
    <w:rsid w:val="00510AD2"/>
    <w:rsid w:val="005164F6"/>
    <w:rsid w:val="005378C7"/>
    <w:rsid w:val="005457C5"/>
    <w:rsid w:val="005461D0"/>
    <w:rsid w:val="005D70A5"/>
    <w:rsid w:val="00612522"/>
    <w:rsid w:val="00666C7D"/>
    <w:rsid w:val="0068249F"/>
    <w:rsid w:val="00684398"/>
    <w:rsid w:val="006A058F"/>
    <w:rsid w:val="006F7063"/>
    <w:rsid w:val="00711411"/>
    <w:rsid w:val="007367E1"/>
    <w:rsid w:val="0078538C"/>
    <w:rsid w:val="007F3B7F"/>
    <w:rsid w:val="00864444"/>
    <w:rsid w:val="00897DDD"/>
    <w:rsid w:val="008D0E81"/>
    <w:rsid w:val="008D6FC6"/>
    <w:rsid w:val="00912320"/>
    <w:rsid w:val="00966C07"/>
    <w:rsid w:val="00997125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87582"/>
    <w:rsid w:val="00C93310"/>
    <w:rsid w:val="00D473B5"/>
    <w:rsid w:val="00DA4901"/>
    <w:rsid w:val="00DE547C"/>
    <w:rsid w:val="00E23A9C"/>
    <w:rsid w:val="00E67667"/>
    <w:rsid w:val="00EC0AF4"/>
    <w:rsid w:val="00EC7473"/>
    <w:rsid w:val="00F15274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879FD5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9A6"/>
    <w:rsid w:val="00DC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C19A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F2CB41-02B9-4AA5-B3A1-A44818A4F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4529</TotalTime>
  <Pages>1</Pages>
  <Words>2207</Words>
  <Characters>12584</Characters>
  <Application>Microsoft Office Word</Application>
  <DocSecurity>0</DocSecurity>
  <Lines>104</Lines>
  <Paragraphs>29</Paragraphs>
  <ScaleCrop>false</ScaleCrop>
  <Company/>
  <LinksUpToDate>false</LinksUpToDate>
  <CharactersWithSpaces>14762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14</cp:revision>
  <cp:lastPrinted>2016-02-25T07:02:00Z</cp:lastPrinted>
  <dcterms:created xsi:type="dcterms:W3CDTF">2016-02-14T05:15:00Z</dcterms:created>
  <dcterms:modified xsi:type="dcterms:W3CDTF">2016-02-25T07:03:00Z</dcterms:modified>
</cp:coreProperties>
</file>